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Specs and help files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</w:p>
    <w:p w:rsidR="008B3CFB" w:rsidRDefault="008B3CFB" w:rsidP="008B3CFB">
      <w:pPr>
        <w:pStyle w:val="ListParagraph"/>
        <w:numPr>
          <w:ilvl w:val="0"/>
          <w:numId w:val="1"/>
        </w:numPr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color w:val="C55A11"/>
          <w:u w:val="single"/>
        </w:rPr>
        <w:t>**</w:t>
      </w:r>
      <w:r>
        <w:rPr>
          <w:rFonts w:ascii="Courier New" w:hAnsi="Courier New" w:cs="Courier New"/>
          <w:b/>
          <w:bCs/>
          <w:u w:val="single"/>
        </w:rPr>
        <w:t>Eddy Current</w:t>
      </w:r>
    </w:p>
    <w:p w:rsidR="008B3CFB" w:rsidRDefault="008B3CFB" w:rsidP="008B3CFB">
      <w:pPr>
        <w:pStyle w:val="ListParagraph"/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hyperlink r:id="rId5" w:history="1">
        <w:r>
          <w:rPr>
            <w:rStyle w:val="Hyperlink"/>
            <w:rFonts w:ascii="Courier New" w:hAnsi="Courier New" w:cs="Courier New"/>
            <w:b/>
            <w:bCs/>
          </w:rPr>
          <w:t>https://en.wikipedia.org/wiki/Eddy_current</w:t>
        </w:r>
      </w:hyperlink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</w:p>
    <w:p w:rsidR="008B3CFB" w:rsidRDefault="008B3CFB" w:rsidP="008B3CFB">
      <w:pPr>
        <w:pStyle w:val="ListParagraph"/>
        <w:numPr>
          <w:ilvl w:val="0"/>
          <w:numId w:val="1"/>
        </w:numPr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r>
        <w:rPr>
          <w:rFonts w:ascii="Verdana" w:hAnsi="Verdana"/>
          <w:b/>
          <w:bCs/>
          <w:u w:val="single"/>
        </w:rPr>
        <w:t>Neodymium Magnet Physical Properties</w:t>
      </w:r>
    </w:p>
    <w:p w:rsidR="008B3CFB" w:rsidRDefault="008B3CFB" w:rsidP="008B3CFB">
      <w:pPr>
        <w:pStyle w:val="ListParagraph"/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hyperlink r:id="rId6" w:history="1">
        <w:r>
          <w:rPr>
            <w:rStyle w:val="Hyperlink"/>
            <w:rFonts w:cs="Courier New"/>
          </w:rPr>
          <w:t>https://www.kjmagnetics.com/specs.asp</w:t>
        </w:r>
      </w:hyperlink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</w:rPr>
      </w:pPr>
    </w:p>
    <w:p w:rsidR="008B3CFB" w:rsidRDefault="008B3CFB" w:rsidP="008B3CFB">
      <w:pPr>
        <w:pStyle w:val="ListParagraph"/>
        <w:numPr>
          <w:ilvl w:val="0"/>
          <w:numId w:val="1"/>
        </w:numPr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r>
        <w:rPr>
          <w:rFonts w:ascii="Verdana" w:hAnsi="Verdana"/>
          <w:b/>
          <w:bCs/>
          <w:sz w:val="21"/>
          <w:szCs w:val="21"/>
          <w:u w:val="single"/>
        </w:rPr>
        <w:t>Magnetic Field strength</w:t>
      </w:r>
    </w:p>
    <w:p w:rsidR="008B3CFB" w:rsidRDefault="008B3CFB" w:rsidP="008B3CFB">
      <w:pPr>
        <w:pStyle w:val="ListParagraph"/>
        <w:autoSpaceDE w:val="0"/>
        <w:autoSpaceDN w:val="0"/>
        <w:rPr>
          <w:rFonts w:ascii="Courier New" w:hAnsi="Courier New" w:cs="Courier New"/>
        </w:rPr>
      </w:pPr>
      <w:hyperlink r:id="rId7" w:history="1">
        <w:r>
          <w:rPr>
            <w:rStyle w:val="Hyperlink"/>
            <w:rFonts w:ascii="Courier New" w:hAnsi="Courier New" w:cs="Courier New"/>
          </w:rPr>
          <w:t>http://www.kjmagnetics.com/blog.asp?p=surface-fields-101</w:t>
        </w:r>
      </w:hyperlink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</w:rPr>
      </w:pPr>
    </w:p>
    <w:p w:rsidR="008B3CFB" w:rsidRDefault="008B3CFB" w:rsidP="008B3CFB">
      <w:pPr>
        <w:pStyle w:val="ListParagraph"/>
        <w:numPr>
          <w:ilvl w:val="0"/>
          <w:numId w:val="1"/>
        </w:numPr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Field Calculator</w:t>
      </w:r>
    </w:p>
    <w:p w:rsidR="008B3CFB" w:rsidRDefault="008B3CFB" w:rsidP="008B3CFB">
      <w:pPr>
        <w:pStyle w:val="ListParagraph"/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hyperlink r:id="rId8" w:history="1">
        <w:r>
          <w:rPr>
            <w:rStyle w:val="Hyperlink"/>
            <w:rFonts w:ascii="Courier New" w:hAnsi="Courier New" w:cs="Courier New"/>
            <w:b/>
            <w:bCs/>
          </w:rPr>
          <w:t>https://www.kjmagnetics.com/fieldcalculator.asp</w:t>
        </w:r>
      </w:hyperlink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Weight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</w:rPr>
      </w:pPr>
    </w:p>
    <w:p w:rsidR="008B3CFB" w:rsidRDefault="008B3CFB" w:rsidP="008B3CFB">
      <w:pPr>
        <w:numPr>
          <w:ilvl w:val="0"/>
          <w:numId w:val="2"/>
        </w:numPr>
        <w:autoSpaceDE w:val="0"/>
        <w:autoSpaceDN w:val="0"/>
        <w:ind w:left="720" w:hanging="360"/>
        <w:rPr>
          <w:rFonts w:ascii="Courier New" w:hAnsi="Courier New" w:cs="Courier New"/>
          <w:b/>
          <w:bCs/>
          <w:color w:val="FF0000"/>
        </w:rPr>
      </w:pPr>
      <w:r>
        <w:rPr>
          <w:rFonts w:ascii="Courier New" w:hAnsi="Courier New" w:cs="Courier New"/>
          <w:b/>
          <w:bCs/>
          <w:color w:val="FF0000"/>
        </w:rPr>
        <w:t>*SEE Magnets weight below</w:t>
      </w:r>
    </w:p>
    <w:p w:rsidR="008B3CFB" w:rsidRDefault="008B3CFB" w:rsidP="008B3CFB">
      <w:pPr>
        <w:numPr>
          <w:ilvl w:val="0"/>
          <w:numId w:val="2"/>
        </w:numPr>
        <w:autoSpaceDE w:val="0"/>
        <w:autoSpaceDN w:val="0"/>
        <w:ind w:left="720" w:hanging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4g Mag Lifter case</w:t>
      </w:r>
    </w:p>
    <w:p w:rsidR="008B3CFB" w:rsidRDefault="008B3CFB" w:rsidP="008B3CFB">
      <w:pPr>
        <w:numPr>
          <w:ilvl w:val="0"/>
          <w:numId w:val="2"/>
        </w:numPr>
        <w:autoSpaceDE w:val="0"/>
        <w:autoSpaceDN w:val="0"/>
        <w:ind w:left="720" w:hanging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46g Quad vehicle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</w:rPr>
      </w:pP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Total Dimensions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</w:p>
    <w:p w:rsidR="008B3CFB" w:rsidRDefault="008B3CFB" w:rsidP="008B3CFB">
      <w:pPr>
        <w:numPr>
          <w:ilvl w:val="0"/>
          <w:numId w:val="2"/>
        </w:numPr>
        <w:autoSpaceDE w:val="0"/>
        <w:autoSpaceDN w:val="0"/>
        <w:ind w:left="720" w:hanging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44mm Height</w:t>
      </w:r>
    </w:p>
    <w:p w:rsidR="008B3CFB" w:rsidRDefault="008B3CFB" w:rsidP="008B3CFB">
      <w:pPr>
        <w:numPr>
          <w:ilvl w:val="0"/>
          <w:numId w:val="2"/>
        </w:numPr>
        <w:autoSpaceDE w:val="0"/>
        <w:autoSpaceDN w:val="0"/>
        <w:ind w:left="720" w:hanging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130mm Length</w:t>
      </w:r>
    </w:p>
    <w:p w:rsidR="008B3CFB" w:rsidRDefault="008B3CFB" w:rsidP="008B3CFB">
      <w:pPr>
        <w:autoSpaceDE w:val="0"/>
        <w:autoSpaceDN w:val="0"/>
        <w:ind w:left="720"/>
        <w:rPr>
          <w:rFonts w:ascii="Courier New" w:hAnsi="Courier New" w:cs="Courier New"/>
        </w:rPr>
      </w:pP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MOTORS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4 dc motors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</w:rPr>
      </w:pP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Controller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</w:p>
    <w:p w:rsidR="008B3CFB" w:rsidRDefault="008B3CFB" w:rsidP="008B3CFB">
      <w:pPr>
        <w:numPr>
          <w:ilvl w:val="0"/>
          <w:numId w:val="2"/>
        </w:numPr>
        <w:autoSpaceDE w:val="0"/>
        <w:autoSpaceDN w:val="0"/>
        <w:ind w:left="720" w:hanging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4 Channel</w:t>
      </w:r>
    </w:p>
    <w:p w:rsidR="008B3CFB" w:rsidRDefault="008B3CFB" w:rsidP="008B3CFB">
      <w:pPr>
        <w:numPr>
          <w:ilvl w:val="0"/>
          <w:numId w:val="2"/>
        </w:numPr>
        <w:autoSpaceDE w:val="0"/>
        <w:autoSpaceDN w:val="0"/>
        <w:ind w:left="720" w:hanging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2.4Ghz radio</w:t>
      </w:r>
    </w:p>
    <w:p w:rsidR="008B3CFB" w:rsidRDefault="008B3CFB" w:rsidP="008B3CFB">
      <w:pPr>
        <w:numPr>
          <w:ilvl w:val="0"/>
          <w:numId w:val="2"/>
        </w:numPr>
        <w:autoSpaceDE w:val="0"/>
        <w:autoSpaceDN w:val="0"/>
        <w:ind w:left="720" w:hanging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Digital 3 axis stabilization </w:t>
      </w:r>
    </w:p>
    <w:p w:rsidR="008B3CFB" w:rsidRDefault="008B3CFB" w:rsidP="008B3CFB">
      <w:pPr>
        <w:numPr>
          <w:ilvl w:val="0"/>
          <w:numId w:val="2"/>
        </w:numPr>
        <w:autoSpaceDE w:val="0"/>
        <w:autoSpaceDN w:val="0"/>
        <w:ind w:left="720" w:hanging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Range 100 Feet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</w:rPr>
      </w:pP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Battery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</w:p>
    <w:p w:rsidR="008B3CFB" w:rsidRDefault="008B3CFB" w:rsidP="008B3CFB">
      <w:pPr>
        <w:numPr>
          <w:ilvl w:val="0"/>
          <w:numId w:val="2"/>
        </w:numPr>
        <w:autoSpaceDE w:val="0"/>
        <w:autoSpaceDN w:val="0"/>
        <w:ind w:left="720" w:hanging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Li-Po Battery </w:t>
      </w:r>
    </w:p>
    <w:p w:rsidR="008B3CFB" w:rsidRDefault="008B3CFB" w:rsidP="008B3CFB">
      <w:pPr>
        <w:numPr>
          <w:ilvl w:val="0"/>
          <w:numId w:val="2"/>
        </w:numPr>
        <w:autoSpaceDE w:val="0"/>
        <w:autoSpaceDN w:val="0"/>
        <w:ind w:left="720" w:hanging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USB charger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</w:rPr>
      </w:pP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color w:val="FF0000"/>
          <w:u w:val="single"/>
        </w:rPr>
      </w:pPr>
      <w:r>
        <w:rPr>
          <w:rFonts w:ascii="Courier New" w:hAnsi="Courier New" w:cs="Courier New"/>
          <w:b/>
          <w:bCs/>
          <w:color w:val="FF0000"/>
          <w:u w:val="single"/>
        </w:rPr>
        <w:t>*Magnets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  <w:b/>
          <w:bCs/>
          <w:u w:val="single"/>
        </w:rPr>
      </w:pPr>
    </w:p>
    <w:p w:rsidR="008B3CFB" w:rsidRDefault="008B3CFB" w:rsidP="008B3CFB">
      <w:pPr>
        <w:numPr>
          <w:ilvl w:val="0"/>
          <w:numId w:val="3"/>
        </w:numPr>
        <w:autoSpaceDE w:val="0"/>
        <w:autoSpaceDN w:val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b/>
          <w:bCs/>
          <w:sz w:val="18"/>
          <w:szCs w:val="18"/>
          <w:u w:val="single"/>
        </w:rPr>
        <w:t>1/8 N48</w:t>
      </w:r>
      <w:r>
        <w:rPr>
          <w:rFonts w:ascii="Arial" w:hAnsi="Arial" w:cs="Arial"/>
          <w:sz w:val="18"/>
          <w:szCs w:val="18"/>
        </w:rPr>
        <w:t xml:space="preserve"> Neodymium Cube </w:t>
      </w:r>
      <w:r>
        <w:rPr>
          <w:rFonts w:ascii="Arial" w:hAnsi="Arial" w:cs="Arial"/>
          <w:b/>
          <w:bCs/>
          <w:sz w:val="18"/>
          <w:szCs w:val="18"/>
          <w:u w:val="single"/>
        </w:rPr>
        <w:t xml:space="preserve">0.5g </w:t>
      </w:r>
      <w:r>
        <w:rPr>
          <w:rFonts w:ascii="Arial" w:hAnsi="Arial" w:cs="Arial"/>
          <w:sz w:val="18"/>
          <w:szCs w:val="18"/>
        </w:rPr>
        <w:t>- Pull Force</w:t>
      </w:r>
      <w:r>
        <w:rPr>
          <w:rFonts w:ascii="Arial" w:hAnsi="Arial" w:cs="Arial"/>
          <w:b/>
          <w:bCs/>
          <w:sz w:val="18"/>
          <w:szCs w:val="18"/>
        </w:rPr>
        <w:t xml:space="preserve"> </w:t>
      </w:r>
      <w:r>
        <w:rPr>
          <w:rFonts w:ascii="Arial" w:hAnsi="Arial" w:cs="Arial"/>
          <w:b/>
          <w:bCs/>
          <w:sz w:val="18"/>
          <w:szCs w:val="18"/>
          <w:u w:val="single"/>
        </w:rPr>
        <w:t>2.1 lbs</w:t>
      </w:r>
      <w:r>
        <w:rPr>
          <w:rFonts w:ascii="Arial" w:hAnsi="Arial" w:cs="Arial"/>
          <w:b/>
          <w:bCs/>
          <w:sz w:val="18"/>
          <w:szCs w:val="18"/>
        </w:rPr>
        <w:t>.</w:t>
      </w:r>
    </w:p>
    <w:p w:rsidR="008B3CFB" w:rsidRDefault="008B3CFB" w:rsidP="008B3CFB">
      <w:pPr>
        <w:numPr>
          <w:ilvl w:val="0"/>
          <w:numId w:val="3"/>
        </w:numPr>
        <w:autoSpaceDE w:val="0"/>
        <w:autoSpaceDN w:val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b/>
          <w:bCs/>
          <w:sz w:val="18"/>
          <w:szCs w:val="18"/>
          <w:u w:val="single"/>
        </w:rPr>
        <w:t>5mm N50</w:t>
      </w:r>
      <w:r>
        <w:rPr>
          <w:rFonts w:ascii="Arial" w:hAnsi="Arial" w:cs="Arial"/>
          <w:b/>
          <w:bCs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 xml:space="preserve">Neodymium Cube </w:t>
      </w:r>
      <w:r>
        <w:rPr>
          <w:rFonts w:ascii="Arial" w:hAnsi="Arial" w:cs="Arial"/>
          <w:b/>
          <w:bCs/>
          <w:sz w:val="18"/>
          <w:szCs w:val="18"/>
          <w:u w:val="single"/>
        </w:rPr>
        <w:t xml:space="preserve">0.7g </w:t>
      </w:r>
      <w:r>
        <w:rPr>
          <w:rFonts w:ascii="Arial" w:hAnsi="Arial" w:cs="Arial"/>
          <w:sz w:val="18"/>
          <w:szCs w:val="18"/>
        </w:rPr>
        <w:t>- Pull Force</w:t>
      </w:r>
      <w:r>
        <w:rPr>
          <w:rFonts w:ascii="Arial" w:hAnsi="Arial" w:cs="Arial"/>
          <w:b/>
          <w:bCs/>
          <w:sz w:val="18"/>
          <w:szCs w:val="18"/>
        </w:rPr>
        <w:t xml:space="preserve"> </w:t>
      </w:r>
      <w:r>
        <w:rPr>
          <w:rFonts w:ascii="Arial" w:hAnsi="Arial" w:cs="Arial"/>
          <w:b/>
          <w:bCs/>
          <w:sz w:val="18"/>
          <w:szCs w:val="18"/>
          <w:u w:val="single"/>
        </w:rPr>
        <w:t>4.5 lbs</w:t>
      </w:r>
      <w:r>
        <w:rPr>
          <w:rFonts w:ascii="Arial" w:hAnsi="Arial" w:cs="Arial"/>
          <w:b/>
          <w:bCs/>
          <w:sz w:val="18"/>
          <w:szCs w:val="18"/>
        </w:rPr>
        <w:t>.</w:t>
      </w:r>
    </w:p>
    <w:p w:rsidR="008B3CFB" w:rsidRDefault="008B3CFB" w:rsidP="008B3CFB">
      <w:pPr>
        <w:numPr>
          <w:ilvl w:val="0"/>
          <w:numId w:val="3"/>
        </w:numPr>
        <w:autoSpaceDE w:val="0"/>
        <w:autoSpaceDN w:val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b/>
          <w:bCs/>
          <w:sz w:val="18"/>
          <w:szCs w:val="18"/>
          <w:u w:val="single"/>
        </w:rPr>
        <w:t>¼ N52</w:t>
      </w:r>
      <w:r>
        <w:rPr>
          <w:rFonts w:ascii="Arial" w:hAnsi="Arial" w:cs="Arial"/>
          <w:sz w:val="18"/>
          <w:szCs w:val="18"/>
        </w:rPr>
        <w:t xml:space="preserve"> Neodymium Cube </w:t>
      </w:r>
      <w:r>
        <w:rPr>
          <w:rFonts w:ascii="Arial" w:hAnsi="Arial" w:cs="Arial"/>
          <w:b/>
          <w:bCs/>
          <w:sz w:val="18"/>
          <w:szCs w:val="18"/>
          <w:u w:val="single"/>
        </w:rPr>
        <w:t>1.0g</w:t>
      </w:r>
      <w:r>
        <w:rPr>
          <w:rFonts w:ascii="Arial" w:hAnsi="Arial" w:cs="Arial"/>
          <w:b/>
          <w:bCs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- Pull Force</w:t>
      </w:r>
      <w:r>
        <w:rPr>
          <w:rFonts w:ascii="Arial" w:hAnsi="Arial" w:cs="Arial"/>
          <w:b/>
          <w:bCs/>
          <w:sz w:val="18"/>
          <w:szCs w:val="18"/>
        </w:rPr>
        <w:t xml:space="preserve"> </w:t>
      </w:r>
      <w:r>
        <w:rPr>
          <w:rFonts w:ascii="Arial" w:hAnsi="Arial" w:cs="Arial"/>
          <w:b/>
          <w:bCs/>
          <w:sz w:val="18"/>
          <w:szCs w:val="18"/>
          <w:u w:val="single"/>
        </w:rPr>
        <w:t>8.9 lbs</w:t>
      </w:r>
      <w:r>
        <w:rPr>
          <w:rFonts w:ascii="Arial" w:hAnsi="Arial" w:cs="Arial"/>
          <w:b/>
          <w:bCs/>
          <w:sz w:val="18"/>
          <w:szCs w:val="18"/>
        </w:rPr>
        <w:t>.</w:t>
      </w:r>
    </w:p>
    <w:p w:rsidR="008B3CFB" w:rsidRDefault="008B3CFB" w:rsidP="008B3CFB">
      <w:pPr>
        <w:autoSpaceDE w:val="0"/>
        <w:autoSpaceDN w:val="0"/>
        <w:rPr>
          <w:rFonts w:ascii="Arial" w:hAnsi="Arial" w:cs="Arial"/>
          <w:sz w:val="18"/>
          <w:szCs w:val="18"/>
        </w:rPr>
      </w:pPr>
    </w:p>
    <w:p w:rsidR="008B3CFB" w:rsidRDefault="008B3CFB" w:rsidP="008B3CFB">
      <w:pPr>
        <w:numPr>
          <w:ilvl w:val="0"/>
          <w:numId w:val="3"/>
        </w:numPr>
        <w:autoSpaceDE w:val="0"/>
        <w:autoSpaceDN w:val="0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b/>
          <w:bCs/>
          <w:sz w:val="18"/>
          <w:szCs w:val="18"/>
          <w:u w:val="single"/>
        </w:rPr>
        <w:t>½ N42</w:t>
      </w:r>
      <w:r>
        <w:rPr>
          <w:rFonts w:ascii="Arial" w:hAnsi="Arial" w:cs="Arial"/>
          <w:sz w:val="18"/>
          <w:szCs w:val="18"/>
        </w:rPr>
        <w:t xml:space="preserve"> Sphere Magnets </w:t>
      </w:r>
      <w:r>
        <w:rPr>
          <w:rFonts w:ascii="Arial" w:hAnsi="Arial" w:cs="Arial"/>
          <w:b/>
          <w:bCs/>
          <w:sz w:val="18"/>
          <w:szCs w:val="18"/>
          <w:u w:val="single"/>
        </w:rPr>
        <w:t xml:space="preserve">2.0g </w:t>
      </w:r>
      <w:r>
        <w:rPr>
          <w:rFonts w:ascii="Arial" w:hAnsi="Arial" w:cs="Arial"/>
          <w:sz w:val="18"/>
          <w:szCs w:val="18"/>
        </w:rPr>
        <w:t>- Pull Force</w:t>
      </w:r>
      <w:r>
        <w:rPr>
          <w:rFonts w:ascii="Arial" w:hAnsi="Arial" w:cs="Arial"/>
          <w:b/>
          <w:bCs/>
          <w:sz w:val="18"/>
          <w:szCs w:val="18"/>
        </w:rPr>
        <w:t xml:space="preserve"> </w:t>
      </w:r>
      <w:r>
        <w:rPr>
          <w:rFonts w:ascii="Arial" w:hAnsi="Arial" w:cs="Arial"/>
          <w:b/>
          <w:bCs/>
          <w:sz w:val="18"/>
          <w:szCs w:val="18"/>
          <w:u w:val="single"/>
        </w:rPr>
        <w:t>4.5 lbs</w:t>
      </w:r>
      <w:r>
        <w:rPr>
          <w:rFonts w:ascii="Arial" w:hAnsi="Arial" w:cs="Arial"/>
          <w:b/>
          <w:bCs/>
          <w:sz w:val="18"/>
          <w:szCs w:val="18"/>
        </w:rPr>
        <w:t>.</w:t>
      </w:r>
    </w:p>
    <w:p w:rsidR="008B3CFB" w:rsidRDefault="008B3CFB" w:rsidP="008B3CFB">
      <w:pPr>
        <w:numPr>
          <w:ilvl w:val="0"/>
          <w:numId w:val="3"/>
        </w:numPr>
        <w:autoSpaceDE w:val="0"/>
        <w:autoSpaceDN w:val="0"/>
        <w:rPr>
          <w:rFonts w:ascii="Courier New" w:eastAsia="Times New Roman" w:hAnsi="Courier New" w:cs="Courier New"/>
        </w:rPr>
      </w:pPr>
      <w:r>
        <w:rPr>
          <w:rFonts w:ascii="Arial" w:eastAsia="Times New Roman" w:hAnsi="Arial" w:cs="Arial"/>
          <w:b/>
          <w:bCs/>
          <w:sz w:val="18"/>
          <w:szCs w:val="18"/>
          <w:u w:val="single"/>
        </w:rPr>
        <w:t>¼ N42</w:t>
      </w:r>
      <w:r>
        <w:rPr>
          <w:rFonts w:ascii="Arial" w:eastAsia="Times New Roman" w:hAnsi="Arial" w:cs="Arial"/>
          <w:sz w:val="18"/>
          <w:szCs w:val="18"/>
        </w:rPr>
        <w:t xml:space="preserve"> Sphere Magnets </w:t>
      </w:r>
      <w:r>
        <w:rPr>
          <w:rFonts w:ascii="Arial" w:eastAsia="Times New Roman" w:hAnsi="Arial" w:cs="Arial"/>
          <w:b/>
          <w:bCs/>
          <w:sz w:val="18"/>
          <w:szCs w:val="18"/>
          <w:u w:val="single"/>
        </w:rPr>
        <w:t>1.0g</w:t>
      </w:r>
      <w:r>
        <w:rPr>
          <w:rFonts w:ascii="Arial" w:eastAsia="Times New Roman" w:hAnsi="Arial" w:cs="Arial"/>
          <w:b/>
          <w:bCs/>
          <w:sz w:val="18"/>
          <w:szCs w:val="18"/>
        </w:rPr>
        <w:t xml:space="preserve"> </w:t>
      </w:r>
      <w:r>
        <w:rPr>
          <w:rFonts w:ascii="Arial" w:eastAsia="Times New Roman" w:hAnsi="Arial" w:cs="Arial"/>
          <w:sz w:val="18"/>
          <w:szCs w:val="18"/>
        </w:rPr>
        <w:t xml:space="preserve">- Pull Force </w:t>
      </w:r>
      <w:r>
        <w:rPr>
          <w:rFonts w:ascii="Arial" w:eastAsia="Times New Roman" w:hAnsi="Arial" w:cs="Arial"/>
          <w:b/>
          <w:bCs/>
          <w:sz w:val="18"/>
          <w:szCs w:val="18"/>
          <w:u w:val="single"/>
        </w:rPr>
        <w:t>4.5 lbs</w:t>
      </w:r>
      <w:r>
        <w:rPr>
          <w:rFonts w:ascii="Arial" w:eastAsia="Times New Roman" w:hAnsi="Arial" w:cs="Arial"/>
          <w:b/>
          <w:bCs/>
          <w:sz w:val="18"/>
          <w:szCs w:val="18"/>
        </w:rPr>
        <w:t>.</w:t>
      </w:r>
    </w:p>
    <w:p w:rsidR="008B3CFB" w:rsidRDefault="008B3CFB" w:rsidP="008B3CFB">
      <w:pPr>
        <w:autoSpaceDE w:val="0"/>
        <w:autoSpaceDN w:val="0"/>
        <w:rPr>
          <w:rFonts w:ascii="Courier New" w:hAnsi="Courier New" w:cs="Courier New"/>
        </w:rPr>
      </w:pPr>
    </w:p>
    <w:p w:rsidR="008B3CFB" w:rsidRDefault="008B3CFB" w:rsidP="008B3CFB">
      <w:pPr>
        <w:rPr>
          <w:rStyle w:val="Strong"/>
          <w:b w:val="0"/>
          <w:bCs w:val="0"/>
        </w:rPr>
      </w:pPr>
    </w:p>
    <w:p w:rsidR="008B3CFB" w:rsidRDefault="008B3CFB" w:rsidP="008B3CFB">
      <w:pPr>
        <w:rPr>
          <w:rStyle w:val="Strong"/>
        </w:rPr>
      </w:pPr>
      <w:r>
        <w:rPr>
          <w:rStyle w:val="Strong"/>
        </w:rPr>
        <w:t>To Do Measurement</w:t>
      </w:r>
    </w:p>
    <w:p w:rsidR="008B3CFB" w:rsidRDefault="008B3CFB" w:rsidP="008B3CFB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 xml:space="preserve">Optical </w:t>
      </w:r>
      <w:proofErr w:type="spellStart"/>
      <w:proofErr w:type="gramStart"/>
      <w:r>
        <w:rPr>
          <w:rStyle w:val="Strong"/>
          <w:b w:val="0"/>
          <w:bCs w:val="0"/>
        </w:rPr>
        <w:t>Tac</w:t>
      </w:r>
      <w:proofErr w:type="spellEnd"/>
      <w:proofErr w:type="gramEnd"/>
      <w:r>
        <w:rPr>
          <w:rStyle w:val="Strong"/>
          <w:b w:val="0"/>
          <w:bCs w:val="0"/>
        </w:rPr>
        <w:t xml:space="preserve"> to measure RPM, a load cell to measure lift, a torque sensor for torque, a volt and ammeter for power.</w:t>
      </w:r>
    </w:p>
    <w:p w:rsidR="008B3CFB" w:rsidRDefault="008B3CFB" w:rsidP="008B3CFB">
      <w:pPr>
        <w:rPr>
          <w:rStyle w:val="Strong"/>
          <w:b w:val="0"/>
          <w:bCs w:val="0"/>
        </w:rPr>
      </w:pPr>
    </w:p>
    <w:p w:rsidR="008B3CFB" w:rsidRDefault="008B3CFB" w:rsidP="008B3CFB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350.25pt">
            <v:imagedata r:id="rId9" o:title="image3"/>
          </v:shape>
        </w:pict>
      </w:r>
    </w:p>
    <w:p w:rsidR="008B3CFB" w:rsidRDefault="008B3CFB" w:rsidP="008B3CFB"/>
    <w:p w:rsidR="008B3CFB" w:rsidRDefault="008B3CFB" w:rsidP="008B3CFB">
      <w:r>
        <w:lastRenderedPageBreak/>
        <w:pict>
          <v:shape id="_x0000_i1026" type="#_x0000_t75" style="width:466.5pt;height:350.25pt">
            <v:imagedata r:id="rId10" o:title="image2"/>
          </v:shape>
        </w:pict>
      </w:r>
    </w:p>
    <w:p w:rsidR="008B3CFB" w:rsidRDefault="008B3CFB" w:rsidP="008B3CFB"/>
    <w:p w:rsidR="008B3CFB" w:rsidRDefault="008B3CFB" w:rsidP="008B3CFB">
      <w:r>
        <w:lastRenderedPageBreak/>
        <w:pict>
          <v:shape id="_x0000_i1027" type="#_x0000_t75" style="width:466.5pt;height:350.25pt">
            <v:imagedata r:id="rId11" o:title="image1"/>
          </v:shape>
        </w:pict>
      </w:r>
    </w:p>
    <w:p w:rsidR="008B3CFB" w:rsidRDefault="008B3CFB" w:rsidP="008B3CFB"/>
    <w:p w:rsidR="008B3CFB" w:rsidRDefault="008B3CFB" w:rsidP="008B3CFB">
      <w:r>
        <w:lastRenderedPageBreak/>
        <w:pict>
          <v:shape id="_x0000_i1028" type="#_x0000_t75" style="width:466.5pt;height:350.25pt">
            <v:imagedata r:id="rId12" o:title="IMG_1513"/>
          </v:shape>
        </w:pict>
      </w:r>
    </w:p>
    <w:p w:rsidR="008B3CFB" w:rsidRDefault="008B3CFB" w:rsidP="008B3CFB"/>
    <w:p w:rsidR="008B3CFB" w:rsidRDefault="008B3CFB" w:rsidP="008B3CFB">
      <w:r>
        <w:lastRenderedPageBreak/>
        <w:pict>
          <v:shape id="_x0000_i1031" type="#_x0000_t75" style="width:468pt;height:444.75pt">
            <v:imagedata r:id="rId13" o:title="Dim"/>
          </v:shape>
        </w:pict>
      </w:r>
    </w:p>
    <w:p w:rsidR="008B3CFB" w:rsidRDefault="008B3CFB" w:rsidP="008B3CFB"/>
    <w:p w:rsidR="008B3CFB" w:rsidRDefault="008B3CFB" w:rsidP="008B3CFB"/>
    <w:p w:rsidR="008B3CFB" w:rsidRDefault="008B3CFB" w:rsidP="008B3CFB">
      <w:r>
        <w:lastRenderedPageBreak/>
        <w:pict>
          <v:shape id="_x0000_i1029" type="#_x0000_t75" style="width:467.25pt;height:281.25pt">
            <v:imagedata r:id="rId14" o:title="Capture0"/>
          </v:shape>
        </w:pict>
      </w:r>
    </w:p>
    <w:p w:rsidR="008B3CFB" w:rsidRDefault="008B3CFB" w:rsidP="008B3CFB"/>
    <w:p w:rsidR="008B3CFB" w:rsidRDefault="008B3CFB" w:rsidP="008B3CFB">
      <w:r>
        <w:pict>
          <v:shape id="_x0000_i1030" type="#_x0000_t75" style="width:467.25pt;height:281.25pt">
            <v:imagedata r:id="rId15" o:title="Capture2"/>
          </v:shape>
        </w:pict>
      </w:r>
    </w:p>
    <w:p w:rsidR="008B3CFB" w:rsidRDefault="008B3CFB" w:rsidP="008B3CFB"/>
    <w:p w:rsidR="008B3CFB" w:rsidRDefault="008B3CFB" w:rsidP="008B3CFB">
      <w:r>
        <w:lastRenderedPageBreak/>
        <w:pict>
          <v:shape id="_x0000_i1032" type="#_x0000_t75" style="width:468pt;height:262.5pt">
            <v:imagedata r:id="rId16" o:title="MagLift"/>
          </v:shape>
        </w:pict>
      </w:r>
    </w:p>
    <w:p w:rsidR="008B3CFB" w:rsidRDefault="008B3CFB" w:rsidP="008B3CFB"/>
    <w:p w:rsidR="008B3CFB" w:rsidRDefault="008B3CFB" w:rsidP="008B3CFB"/>
    <w:p w:rsidR="008B3CFB" w:rsidRDefault="008B3CFB" w:rsidP="008B3CFB">
      <w:bookmarkStart w:id="0" w:name="_GoBack"/>
      <w:bookmarkEnd w:id="0"/>
    </w:p>
    <w:p w:rsidR="002B1B41" w:rsidRDefault="002B1B41" w:rsidP="008B3CFB"/>
    <w:sectPr w:rsidR="002B1B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A2F88E7C"/>
    <w:lvl w:ilvl="0">
      <w:numFmt w:val="bullet"/>
      <w:lvlText w:val="*"/>
      <w:lvlJc w:val="left"/>
      <w:pPr>
        <w:ind w:left="0" w:firstLine="0"/>
      </w:pPr>
    </w:lvl>
  </w:abstractNum>
  <w:abstractNum w:abstractNumId="1" w15:restartNumberingAfterBreak="0">
    <w:nsid w:val="1E9607B4"/>
    <w:multiLevelType w:val="hybridMultilevel"/>
    <w:tmpl w:val="DAAED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56376F"/>
    <w:multiLevelType w:val="hybridMultilevel"/>
    <w:tmpl w:val="ADE81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0"/>
    <w:lvlOverride w:ilvl="0">
      <w:lvl w:ilvl="0">
        <w:numFmt w:val="bullet"/>
        <w:lvlText w:val=""/>
        <w:legacy w:legacy="1" w:legacySpace="0" w:legacyIndent="0"/>
        <w:lvlJc w:val="left"/>
        <w:pPr>
          <w:ind w:left="0" w:firstLine="0"/>
        </w:pPr>
        <w:rPr>
          <w:rFonts w:ascii="Symbol" w:hAnsi="Symbol" w:hint="default"/>
        </w:rPr>
      </w:lvl>
    </w:lvlOverride>
  </w:num>
  <w:num w:numId="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1FA"/>
    <w:rsid w:val="002B1B41"/>
    <w:rsid w:val="004101FA"/>
    <w:rsid w:val="008B3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3F90A2-F1A7-4E45-8291-3855FA390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3CFB"/>
    <w:pPr>
      <w:spacing w:after="0" w:line="240" w:lineRule="auto"/>
    </w:pPr>
    <w:rPr>
      <w:rFonts w:ascii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B3CFB"/>
    <w:rPr>
      <w:color w:val="0563C1"/>
      <w:u w:val="single"/>
    </w:rPr>
  </w:style>
  <w:style w:type="character" w:styleId="Strong">
    <w:name w:val="Strong"/>
    <w:basedOn w:val="DefaultParagraphFont"/>
    <w:uiPriority w:val="22"/>
    <w:qFormat/>
    <w:rsid w:val="008B3CFB"/>
    <w:rPr>
      <w:rFonts w:ascii="Times New Roman" w:hAnsi="Times New Roman" w:cs="Times New Roman" w:hint="default"/>
      <w:b/>
      <w:bCs/>
    </w:rPr>
  </w:style>
  <w:style w:type="paragraph" w:styleId="ListParagraph">
    <w:name w:val="List Paragraph"/>
    <w:basedOn w:val="Normal"/>
    <w:uiPriority w:val="34"/>
    <w:qFormat/>
    <w:rsid w:val="008B3CFB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55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jmagnetics.com/fieldcalculator.asp" TargetMode="Externa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://www.kjmagnetics.com/blog.asp?p=surface-fields-101" TargetMode="Externa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1" Type="http://schemas.openxmlformats.org/officeDocument/2006/relationships/numbering" Target="numbering.xml"/><Relationship Id="rId6" Type="http://schemas.openxmlformats.org/officeDocument/2006/relationships/hyperlink" Target="https://www.kjmagnetics.com/specs.asp" TargetMode="External"/><Relationship Id="rId11" Type="http://schemas.openxmlformats.org/officeDocument/2006/relationships/image" Target="media/image3.jpeg"/><Relationship Id="rId5" Type="http://schemas.openxmlformats.org/officeDocument/2006/relationships/hyperlink" Target="https://en.wikipedia.org/wiki/Eddy_current" TargetMode="Externa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183</Words>
  <Characters>1045</Characters>
  <Application>Microsoft Office Word</Application>
  <DocSecurity>0</DocSecurity>
  <Lines>8</Lines>
  <Paragraphs>2</Paragraphs>
  <ScaleCrop>false</ScaleCrop>
  <Company/>
  <LinksUpToDate>false</LinksUpToDate>
  <CharactersWithSpaces>1226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Blake</dc:creator>
  <cp:keywords/>
  <dc:description/>
  <cp:lastModifiedBy>Jason Blake</cp:lastModifiedBy>
  <cp:revision>2</cp:revision>
  <dcterms:created xsi:type="dcterms:W3CDTF">2015-08-18T20:38:00Z</dcterms:created>
  <dcterms:modified xsi:type="dcterms:W3CDTF">2015-08-18T20:38:00Z</dcterms:modified>
</cp:coreProperties>
</file>